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Allgemeine Geschäftsbedingungen (AGB) für Cascina Reale</w:t>
      </w:r>
    </w:p>
    <w:p>
      <w:pPr>
        <w:pStyle w:val="Heading2"/>
      </w:pPr>
      <w:r>
        <w:t>1. Geltungsbereich</w:t>
      </w:r>
    </w:p>
    <w:p>
      <w:r>
        <w:t>Diese Allgemeinen Geschäftsbedingungen (AGB) gelten für alle Bestellungen und Lieferungen, die über die Website www.cascinarealesinio.it von Cascina Reale, Borgo Reale 1, 12050 Sinio (CN), Italien (nachfolgend "Verkäufer") getätigt werden.</w:t>
      </w:r>
    </w:p>
    <w:p>
      <w:pPr>
        <w:pStyle w:val="Heading2"/>
      </w:pPr>
      <w:r>
        <w:t>2. Vertragsabschluss</w:t>
      </w:r>
    </w:p>
    <w:p>
      <w:r>
        <w:t>Durch das Absenden einer Bestellung über die Website gibt der Kunde ein verbindliches Angebot zum Kauf der im Warenkorb enthaltenen Waren ab. Der Vertrag kommt zustande, wenn der Verkäufer die Bestellung durch eine Auftragsbestätigung per E-Mail annimmt.</w:t>
      </w:r>
    </w:p>
    <w:p>
      <w:pPr>
        <w:pStyle w:val="Heading2"/>
      </w:pPr>
      <w:r>
        <w:t>3. Altersverifikation</w:t>
      </w:r>
    </w:p>
    <w:p>
      <w:r>
        <w:t>Mit dem Absenden der Bestellung bestätigt der Kunde, dass er mindestens 18 Jahre alt ist. Der Verkäufer übernimmt keine Verantwortung für die Richtigkeit der Angaben des Kunden.</w:t>
      </w:r>
    </w:p>
    <w:p>
      <w:pPr>
        <w:pStyle w:val="Heading2"/>
      </w:pPr>
      <w:r>
        <w:t>4. Preise und Zahlung</w:t>
      </w:r>
    </w:p>
    <w:p>
      <w:r>
        <w:t>Alle Preise sind in Euro angegeben und enthalten die gesetzliche Mehrwertsteuer. Der Kaufpreis ist sofort nach Vertragsabschluss fällig und kann über die auf der Website angebotenen Zahlungsmethoden (z.B. Bankcontact, Kreditkarte, PayPal) bezahlt werden.</w:t>
      </w:r>
    </w:p>
    <w:p>
      <w:pPr>
        <w:pStyle w:val="Heading2"/>
      </w:pPr>
      <w:r>
        <w:t>5. Versandkosten</w:t>
      </w:r>
    </w:p>
    <w:p>
      <w:r>
        <w:t>Die Versandkosten sind nicht im Kaufpreis enthalten und hängen vom Lieferort ab. Nach Eingang der Zahlung des Kaufpreises wird der Verkäufer den Kunden kontaktieren, um die genauen Versandkosten mitzuteilen. Diese sind vom Kunden zusätzlich zu bezahlen.</w:t>
      </w:r>
    </w:p>
    <w:p>
      <w:pPr>
        <w:pStyle w:val="Heading2"/>
      </w:pPr>
      <w:r>
        <w:t>6. Lieferung</w:t>
      </w:r>
    </w:p>
    <w:p>
      <w:r>
        <w:t>Die Lieferung erfolgt nach Zahlungseingang des Kaufpreises und der Versandkosten. Der Versand erfolgt an die vom Kunden angegebene Lieferadresse.</w:t>
      </w:r>
    </w:p>
    <w:p>
      <w:pPr>
        <w:pStyle w:val="Heading2"/>
      </w:pPr>
      <w:r>
        <w:t>7. Widerrufsrecht</w:t>
      </w:r>
    </w:p>
    <w:p>
      <w:r>
        <w:t>Kunden haben das Recht, den Kaufvertrag innerhalb von 14 Tagen ohne Angabe von Gründen zu widerrufen. Die Widerrufsfrist beginnt ab dem Tag, an dem der Kunde die Ware erhalten hat. Um das Widerrufsrecht auszuüben, muss der Kunde den Verkäufer mittels einer eindeutigen Erklärung (z.B. per E-Mail) über seinen Entschluss, den Vertrag zu widerrufen, informieren.</w:t>
      </w:r>
    </w:p>
    <w:p>
      <w:pPr>
        <w:pStyle w:val="Heading2"/>
      </w:pPr>
      <w:r>
        <w:t>8. Rücksendungen</w:t>
      </w:r>
    </w:p>
    <w:p>
      <w:r>
        <w:t>Im Falle eines Widerrufs hat der Kunde die Ware unverzüglich und in jedem Fall spätestens binnen 14 Tagen ab dem Tag, an dem er den Widerruf mitgeteilt hat, an den Verkäufer zurückzusenden. Die Kosten für die Rücksendung trägt der Kunde.</w:t>
      </w:r>
    </w:p>
    <w:p>
      <w:pPr>
        <w:pStyle w:val="Heading2"/>
      </w:pPr>
      <w:r>
        <w:t>9. Gewährleistung</w:t>
      </w:r>
    </w:p>
    <w:p>
      <w:r>
        <w:t>Es gelten die gesetzlichen Gewährleistungsrechte.</w:t>
      </w:r>
    </w:p>
    <w:p>
      <w:pPr>
        <w:pStyle w:val="Heading2"/>
      </w:pPr>
      <w:r>
        <w:t>10. Haftung</w:t>
      </w:r>
    </w:p>
    <w:p>
      <w:r>
        <w:t>Der Verkäufer haftet uneingeschränkt für Schäden aus der Verletzung des Lebens, des Körpers oder der Gesundheit, die auf einer vorsätzlichen oder fahrlässigen Pflichtverletzung beruhen. Für sonstige Schäden haftet der Verkäufer nur bei Vorsatz und grober Fahrlässigkeit.</w:t>
      </w:r>
    </w:p>
    <w:p>
      <w:pPr>
        <w:pStyle w:val="Heading2"/>
      </w:pPr>
      <w:r>
        <w:t>11. Datenschutz</w:t>
      </w:r>
    </w:p>
    <w:p>
      <w:r>
        <w:t>Der Verkäufer verarbeitet personenbezogene Daten des Kunden gemäß den geltenden Datenschutzbestimmungen. Weitere Informationen sind in der Datenschutzerklärung auf der Website des Verkäufers zu finden.</w:t>
      </w:r>
    </w:p>
    <w:p>
      <w:pPr>
        <w:pStyle w:val="Heading2"/>
      </w:pPr>
      <w:r>
        <w:t>12. Anwendbares Recht und Gerichtsstand</w:t>
      </w:r>
    </w:p>
    <w:p>
      <w:r>
        <w:t>Es gilt italienisches Recht unter Ausschluss des UN-Kaufrechts. Gerichtsstand für alle Streitigkeiten aus dem Vertragsverhältnis ist der Sitz des Verkäufers.</w:t>
      </w:r>
    </w:p>
    <w:p>
      <w:pPr>
        <w:pStyle w:val="Heading2"/>
      </w:pPr>
      <w:r>
        <w:t>13. Salvatorische Klausel</w:t>
      </w:r>
    </w:p>
    <w:p>
      <w:r>
        <w:t>Sollten einzelne Bestimmungen dieser AGB unwirksam sein oder werden, bleibt die Wirksamkeit der übrigen Bestimmungen unberührt.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